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33D0C" w14:textId="77777777" w:rsidR="00B73202" w:rsidRPr="00B73202" w:rsidRDefault="00997F14" w:rsidP="00B7320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73202" w:rsidRPr="00B7320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159CDEE" w14:textId="77777777" w:rsidR="00B73202" w:rsidRPr="00B73202" w:rsidRDefault="00B73202" w:rsidP="00B7320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320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D3DCB65" w14:textId="77777777" w:rsidR="00B73202" w:rsidRPr="00B73202" w:rsidRDefault="00B73202" w:rsidP="00B7320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320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6B0DAC6" w14:textId="77777777" w:rsidR="00B73202" w:rsidRPr="00B73202" w:rsidRDefault="00B73202" w:rsidP="00B7320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B73202">
        <w:rPr>
          <w:rFonts w:ascii="Corbel" w:hAnsi="Corbel"/>
          <w:i/>
          <w:sz w:val="20"/>
          <w:szCs w:val="20"/>
          <w:lang w:eastAsia="ar-SA"/>
        </w:rPr>
        <w:t>(skrajne daty</w:t>
      </w:r>
      <w:r w:rsidRPr="00B73202">
        <w:rPr>
          <w:rFonts w:ascii="Corbel" w:hAnsi="Corbel"/>
          <w:sz w:val="20"/>
          <w:szCs w:val="20"/>
          <w:lang w:eastAsia="ar-SA"/>
        </w:rPr>
        <w:t>)</w:t>
      </w:r>
    </w:p>
    <w:p w14:paraId="6408B6D0" w14:textId="77777777" w:rsidR="00B73202" w:rsidRPr="00B73202" w:rsidRDefault="00B73202" w:rsidP="00B7320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73202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A59E68F" w14:textId="77777777" w:rsidR="00B73202" w:rsidRDefault="00B7320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A67AB8" w14:textId="3D5A4019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AAD" w:rsidRPr="009C54AE" w14:paraId="5794C41D" w14:textId="77777777" w:rsidTr="762DFA0B">
        <w:tc>
          <w:tcPr>
            <w:tcW w:w="2694" w:type="dxa"/>
            <w:vAlign w:val="center"/>
          </w:tcPr>
          <w:p w14:paraId="40BEB325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EEB6529" w14:textId="77777777" w:rsidR="00CB2AAD" w:rsidRPr="009C54AE" w:rsidRDefault="00CB2AAD" w:rsidP="29CF9C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9CF9C28">
              <w:rPr>
                <w:rFonts w:ascii="Corbel" w:hAnsi="Corbel"/>
                <w:bCs/>
                <w:sz w:val="24"/>
                <w:szCs w:val="24"/>
              </w:rPr>
              <w:t>Podstawy postępowania karnego</w:t>
            </w:r>
          </w:p>
        </w:tc>
      </w:tr>
      <w:tr w:rsidR="00CB2AAD" w:rsidRPr="009C54AE" w14:paraId="4CAF2B51" w14:textId="77777777" w:rsidTr="762DFA0B">
        <w:tc>
          <w:tcPr>
            <w:tcW w:w="2694" w:type="dxa"/>
            <w:vAlign w:val="center"/>
          </w:tcPr>
          <w:p w14:paraId="01346DDF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67B59D" w14:textId="1DB559BE" w:rsidR="00CB2AAD" w:rsidRPr="00275455" w:rsidRDefault="00CA0683" w:rsidP="762DFA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2DFA0B">
              <w:rPr>
                <w:rFonts w:ascii="Corbel" w:hAnsi="Corbel"/>
                <w:b w:val="0"/>
                <w:sz w:val="24"/>
                <w:szCs w:val="24"/>
              </w:rPr>
              <w:t>ASO</w:t>
            </w:r>
            <w:r w:rsidR="7271AD87" w:rsidRPr="762DFA0B">
              <w:rPr>
                <w:rFonts w:ascii="Corbel" w:hAnsi="Corbel"/>
                <w:b w:val="0"/>
                <w:sz w:val="24"/>
                <w:szCs w:val="24"/>
              </w:rPr>
              <w:t>41</w:t>
            </w:r>
          </w:p>
        </w:tc>
      </w:tr>
      <w:tr w:rsidR="00CB2AAD" w:rsidRPr="009C54AE" w14:paraId="1B54A7CC" w14:textId="77777777" w:rsidTr="762DFA0B">
        <w:tc>
          <w:tcPr>
            <w:tcW w:w="2694" w:type="dxa"/>
            <w:vAlign w:val="center"/>
          </w:tcPr>
          <w:p w14:paraId="771D9B36" w14:textId="77777777" w:rsidR="00CB2AAD" w:rsidRPr="009C54AE" w:rsidRDefault="00CB2AAD" w:rsidP="002B7F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D8702F" w14:textId="798D0A38" w:rsidR="00CB2AAD" w:rsidRPr="00275455" w:rsidRDefault="002A3C18" w:rsidP="29CF9C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color w:val="000000"/>
                <w:sz w:val="24"/>
                <w:szCs w:val="24"/>
                <w:lang w:eastAsia="pl-PL"/>
              </w:rPr>
            </w:pPr>
            <w:r w:rsidRPr="29CF9C28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CB2AAD" w:rsidRPr="009C54AE" w14:paraId="6727E744" w14:textId="77777777" w:rsidTr="762DFA0B">
        <w:tc>
          <w:tcPr>
            <w:tcW w:w="2694" w:type="dxa"/>
            <w:vAlign w:val="center"/>
          </w:tcPr>
          <w:p w14:paraId="19B60618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14770B" w14:textId="3E49F628" w:rsidR="00CB2AAD" w:rsidRPr="00275455" w:rsidRDefault="5FDBE0D3" w:rsidP="29CF9C28">
            <w:pPr>
              <w:pStyle w:val="Odpowiedzi"/>
              <w:shd w:val="clear" w:color="auto" w:fill="FFFFFF" w:themeFill="background1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CF9C28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Instytut Nauk Prawnych </w:t>
            </w:r>
            <w:r w:rsidR="00CB2AAD" w:rsidRPr="29CF9C28">
              <w:rPr>
                <w:rFonts w:ascii="Corbel" w:hAnsi="Corbel"/>
                <w:b w:val="0"/>
                <w:sz w:val="24"/>
                <w:szCs w:val="24"/>
              </w:rPr>
              <w:t>Zakład Prawa Karnego Procesowego</w:t>
            </w:r>
          </w:p>
        </w:tc>
      </w:tr>
      <w:tr w:rsidR="00CB2AAD" w:rsidRPr="009C54AE" w14:paraId="0E12DA06" w14:textId="77777777" w:rsidTr="762DFA0B">
        <w:tc>
          <w:tcPr>
            <w:tcW w:w="2694" w:type="dxa"/>
            <w:vAlign w:val="center"/>
          </w:tcPr>
          <w:p w14:paraId="00E008BA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BB8610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B2AAD" w:rsidRPr="009C54AE" w14:paraId="59F9C0F4" w14:textId="77777777" w:rsidTr="762DFA0B">
        <w:tc>
          <w:tcPr>
            <w:tcW w:w="2694" w:type="dxa"/>
            <w:vAlign w:val="center"/>
          </w:tcPr>
          <w:p w14:paraId="0442DEBB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674CCB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92F3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B2AAD" w:rsidRPr="009C54AE" w14:paraId="6A9CD328" w14:textId="77777777" w:rsidTr="762DFA0B">
        <w:tc>
          <w:tcPr>
            <w:tcW w:w="2694" w:type="dxa"/>
            <w:vAlign w:val="center"/>
          </w:tcPr>
          <w:p w14:paraId="5D6C317C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B3464E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B2AAD" w:rsidRPr="009C54AE" w14:paraId="58F57850" w14:textId="77777777" w:rsidTr="762DFA0B">
        <w:tc>
          <w:tcPr>
            <w:tcW w:w="2694" w:type="dxa"/>
            <w:vAlign w:val="center"/>
          </w:tcPr>
          <w:p w14:paraId="1D5DA7E9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FF4B38" w14:textId="77777777" w:rsidR="00CB2AAD" w:rsidRPr="009C54AE" w:rsidRDefault="007B7C4C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B2AA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B2AAD" w:rsidRPr="009C54AE" w14:paraId="68220856" w14:textId="77777777" w:rsidTr="762DFA0B">
        <w:tc>
          <w:tcPr>
            <w:tcW w:w="2694" w:type="dxa"/>
            <w:vAlign w:val="center"/>
          </w:tcPr>
          <w:p w14:paraId="5C156E27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D2FA6E2" w14:textId="6F6A1C97" w:rsidR="00CB2AAD" w:rsidRPr="009C54AE" w:rsidRDefault="001D148E" w:rsidP="375AAE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75AA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0506B" w:rsidRPr="375AA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375AA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4B6213E8" w:rsidRPr="375AAEE0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20506B" w:rsidRPr="375AAEE0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CB2AAD" w:rsidRPr="009C54AE" w14:paraId="0EA8A7E0" w14:textId="77777777" w:rsidTr="762DFA0B">
        <w:tc>
          <w:tcPr>
            <w:tcW w:w="2694" w:type="dxa"/>
            <w:vAlign w:val="center"/>
          </w:tcPr>
          <w:p w14:paraId="7CA6BC15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8A609A" w14:textId="66D9962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kierunkowy </w:t>
            </w:r>
          </w:p>
        </w:tc>
      </w:tr>
      <w:tr w:rsidR="00CB2AAD" w:rsidRPr="009C54AE" w14:paraId="0412C201" w14:textId="77777777" w:rsidTr="762DFA0B">
        <w:tc>
          <w:tcPr>
            <w:tcW w:w="2694" w:type="dxa"/>
            <w:vAlign w:val="center"/>
          </w:tcPr>
          <w:p w14:paraId="773CEB21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153803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506B" w:rsidRPr="009C54AE" w14:paraId="017E5CD1" w14:textId="77777777" w:rsidTr="762DFA0B">
        <w:tc>
          <w:tcPr>
            <w:tcW w:w="2694" w:type="dxa"/>
            <w:vAlign w:val="center"/>
          </w:tcPr>
          <w:p w14:paraId="5EA95E07" w14:textId="77777777" w:rsidR="0020506B" w:rsidRPr="009C54AE" w:rsidRDefault="0020506B" w:rsidP="002050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891F31" w14:textId="1A2541F5" w:rsidR="0020506B" w:rsidRPr="009C54AE" w:rsidRDefault="0020506B" w:rsidP="002050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</w:t>
            </w:r>
          </w:p>
        </w:tc>
      </w:tr>
      <w:tr w:rsidR="0020506B" w:rsidRPr="009C54AE" w14:paraId="63260DC9" w14:textId="77777777" w:rsidTr="762DFA0B">
        <w:tc>
          <w:tcPr>
            <w:tcW w:w="2694" w:type="dxa"/>
            <w:vAlign w:val="center"/>
          </w:tcPr>
          <w:p w14:paraId="67BB7260" w14:textId="77777777" w:rsidR="0020506B" w:rsidRPr="009C54AE" w:rsidRDefault="0020506B" w:rsidP="002050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1FAC6A" w14:textId="2260205C" w:rsidR="0020506B" w:rsidRPr="009C54AE" w:rsidRDefault="0020506B" w:rsidP="0020506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UR, dr Małgorzata Trybus</w:t>
            </w:r>
          </w:p>
        </w:tc>
      </w:tr>
    </w:tbl>
    <w:p w14:paraId="45EBC97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FAEA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F644C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30"/>
        <w:gridCol w:w="700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1FD24A72" w14:textId="77777777" w:rsidTr="762DFA0B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4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470D2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B4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FE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68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A9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C2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3E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61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11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D2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746D74" w14:textId="77777777" w:rsidTr="762DFA0B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A37" w14:textId="16F4020B" w:rsidR="00015B8F" w:rsidRPr="009C54AE" w:rsidRDefault="002050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DFAA" w14:textId="73A5FE06" w:rsidR="00015B8F" w:rsidRPr="009C54AE" w:rsidRDefault="00CA0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62DFA0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4DF" w14:textId="77777777" w:rsidR="00015B8F" w:rsidRPr="009C54AE" w:rsidRDefault="00015B8F" w:rsidP="007B7C4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E0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FC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1F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A1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CA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1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38A2" w14:textId="77777777" w:rsidR="00015B8F" w:rsidRPr="009C54AE" w:rsidRDefault="00CB2A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97C35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2EF1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CE9E0A4" w14:textId="77777777" w:rsidR="0085747A" w:rsidRPr="009C54AE" w:rsidRDefault="00CB2AA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35BDCDB" w14:textId="77777777" w:rsidR="0085747A" w:rsidRPr="009C54AE" w:rsidRDefault="002468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3478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0F0A5C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A0D6075" w14:textId="77777777" w:rsid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1E3A5E12" w14:textId="77777777" w:rsidR="009737E3" w:rsidRP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737E3">
        <w:rPr>
          <w:rFonts w:ascii="Corbel" w:hAnsi="Corbel"/>
          <w:b w:val="0"/>
          <w:smallCaps w:val="0"/>
          <w:szCs w:val="24"/>
        </w:rPr>
        <w:t>Wykład – egzamin</w:t>
      </w:r>
    </w:p>
    <w:p w14:paraId="40378BC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AA784" w14:textId="77777777" w:rsidR="00E960BB" w:rsidRPr="009C54AE" w:rsidRDefault="0085747A" w:rsidP="29CF9C28">
      <w:pPr>
        <w:pStyle w:val="Punktygwne"/>
        <w:spacing w:before="0" w:after="0"/>
        <w:rPr>
          <w:rFonts w:ascii="Corbel" w:hAnsi="Corbel"/>
        </w:rPr>
      </w:pPr>
      <w:r w:rsidRPr="29CF9C28">
        <w:rPr>
          <w:rFonts w:ascii="Corbel" w:hAnsi="Corbel"/>
        </w:rPr>
        <w:t xml:space="preserve">2.Wymagania wstępne </w:t>
      </w:r>
    </w:p>
    <w:p w14:paraId="73B2E13B" w14:textId="6FCFE76E" w:rsidR="29CF9C28" w:rsidRDefault="29CF9C28" w:rsidP="29CF9C2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20BBFC" w14:textId="77777777" w:rsidTr="29CF9C28">
        <w:tc>
          <w:tcPr>
            <w:tcW w:w="9670" w:type="dxa"/>
          </w:tcPr>
          <w:p w14:paraId="03F93259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podstawowej terminologii prawniczej.</w:t>
            </w:r>
          </w:p>
          <w:p w14:paraId="0A0D2713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35A0B3DB" w14:textId="4DA14BDA" w:rsidR="0085747A" w:rsidRPr="009C54AE" w:rsidRDefault="00CB2AAD" w:rsidP="29CF9C2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9CF9C28">
              <w:rPr>
                <w:rFonts w:ascii="Corbel" w:hAnsi="Corbel"/>
                <w:b w:val="0"/>
                <w:smallCaps w:val="0"/>
                <w:color w:val="000000" w:themeColor="text1"/>
              </w:rPr>
              <w:t>Podstawowa znajomość zagadnień z zakresu prawa karnego materialnego.</w:t>
            </w:r>
          </w:p>
        </w:tc>
      </w:tr>
    </w:tbl>
    <w:p w14:paraId="0FD8B42D" w14:textId="77777777" w:rsidR="007B7C4C" w:rsidRDefault="007B7C4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84DF1E" w14:textId="0B4FE42B" w:rsidR="0085747A" w:rsidRPr="00C05F44" w:rsidRDefault="00B73202" w:rsidP="375AAEE0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375AAEE0">
        <w:rPr>
          <w:rFonts w:ascii="Corbel" w:hAnsi="Corbel"/>
        </w:rPr>
        <w:lastRenderedPageBreak/>
        <w:t>3.</w:t>
      </w:r>
      <w:r w:rsidR="0085747A" w:rsidRPr="375AAEE0">
        <w:rPr>
          <w:rFonts w:ascii="Corbel" w:hAnsi="Corbel"/>
        </w:rPr>
        <w:t xml:space="preserve"> </w:t>
      </w:r>
      <w:r w:rsidR="00A84C85" w:rsidRPr="375AAEE0">
        <w:rPr>
          <w:rFonts w:ascii="Corbel" w:hAnsi="Corbel"/>
        </w:rPr>
        <w:t>cele, efekty uczenia się</w:t>
      </w:r>
      <w:r w:rsidR="0085747A" w:rsidRPr="375AAEE0">
        <w:rPr>
          <w:rFonts w:ascii="Corbel" w:hAnsi="Corbel"/>
        </w:rPr>
        <w:t>, treści Programowe i stosowane metody Dydaktyczne</w:t>
      </w:r>
    </w:p>
    <w:p w14:paraId="0F70414B" w14:textId="77777777" w:rsidR="0085747A" w:rsidRPr="00C05F44" w:rsidRDefault="00C217FB" w:rsidP="00C217FB">
      <w:pPr>
        <w:pStyle w:val="Punktygwne"/>
        <w:tabs>
          <w:tab w:val="left" w:pos="1770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608580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CB219D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B2AAD" w:rsidRPr="009C54AE" w14:paraId="2E364CE0" w14:textId="77777777" w:rsidTr="002B7FDB">
        <w:tc>
          <w:tcPr>
            <w:tcW w:w="851" w:type="dxa"/>
            <w:vAlign w:val="center"/>
          </w:tcPr>
          <w:p w14:paraId="579716B7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4F45D1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Nabycie przez studentów wiedzy oraz określonych umiejętności z zakresu podstawowych zagadnień z postępowania karnego i instytucji </w:t>
            </w:r>
            <w:r w:rsidR="00CA0683">
              <w:rPr>
                <w:rFonts w:ascii="Corbel" w:hAnsi="Corbel"/>
                <w:b w:val="0"/>
                <w:sz w:val="24"/>
                <w:szCs w:val="24"/>
              </w:rPr>
              <w:t>karno</w:t>
            </w:r>
            <w:r w:rsidRPr="00660956">
              <w:rPr>
                <w:rFonts w:ascii="Corbel" w:hAnsi="Corbel"/>
                <w:b w:val="0"/>
                <w:sz w:val="24"/>
                <w:szCs w:val="24"/>
              </w:rPr>
              <w:t>procesowych.</w:t>
            </w:r>
          </w:p>
        </w:tc>
      </w:tr>
      <w:tr w:rsidR="00CB2AAD" w:rsidRPr="009C54AE" w14:paraId="2758E706" w14:textId="77777777" w:rsidTr="002B7FDB">
        <w:tc>
          <w:tcPr>
            <w:tcW w:w="851" w:type="dxa"/>
            <w:vAlign w:val="center"/>
          </w:tcPr>
          <w:p w14:paraId="74300111" w14:textId="77777777" w:rsidR="00CB2AAD" w:rsidRPr="00660956" w:rsidRDefault="00CB2AAD" w:rsidP="002B7FD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6095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0A5E541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Zapoznanie studentów z przebiegiem procesu karnego.</w:t>
            </w:r>
          </w:p>
        </w:tc>
      </w:tr>
      <w:tr w:rsidR="00CB2AAD" w:rsidRPr="009C54AE" w14:paraId="4F06027C" w14:textId="77777777" w:rsidTr="002B7FDB">
        <w:tc>
          <w:tcPr>
            <w:tcW w:w="851" w:type="dxa"/>
            <w:vAlign w:val="center"/>
          </w:tcPr>
          <w:p w14:paraId="18A3A720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94F3736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 (zwłaszcza w zakresach spraw związanych z administracją publiczną), ze szczególnym uwzględnieniem zasad, na których oparta została procedura karna.</w:t>
            </w:r>
          </w:p>
        </w:tc>
      </w:tr>
    </w:tbl>
    <w:p w14:paraId="349A30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363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C195D8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4E54578" w14:textId="77777777" w:rsidTr="375AAEE0">
        <w:tc>
          <w:tcPr>
            <w:tcW w:w="1701" w:type="dxa"/>
            <w:vAlign w:val="center"/>
          </w:tcPr>
          <w:p w14:paraId="6424C3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1749FD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223DD1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AAD" w:rsidRPr="009C54AE" w14:paraId="318DF9DB" w14:textId="77777777" w:rsidTr="375AAEE0">
        <w:tc>
          <w:tcPr>
            <w:tcW w:w="1701" w:type="dxa"/>
          </w:tcPr>
          <w:p w14:paraId="7AA6FA6F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2E27F77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ma wiedzę na temat wybranych instytucji i konstrukcji prawnych z zakresu postępowania karnego oraz wymienia źródła prawa karnego procesowego, wskazuje przedmiot, cele i funkcje oraz rozpoznaje relacje między procesem karnym a innymi dziedzinami.</w:t>
            </w:r>
          </w:p>
        </w:tc>
        <w:tc>
          <w:tcPr>
            <w:tcW w:w="1873" w:type="dxa"/>
          </w:tcPr>
          <w:p w14:paraId="7640DDE8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K_W01</w:t>
            </w:r>
          </w:p>
        </w:tc>
      </w:tr>
      <w:tr w:rsidR="00A6000E" w:rsidRPr="009C54AE" w14:paraId="04EA1A76" w14:textId="77777777" w:rsidTr="375AAEE0">
        <w:tc>
          <w:tcPr>
            <w:tcW w:w="1701" w:type="dxa"/>
          </w:tcPr>
          <w:p w14:paraId="2EB701AE" w14:textId="77777777" w:rsidR="00A6000E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DC82FC0" w14:textId="77777777" w:rsidR="00A6000E" w:rsidRPr="00A6000E" w:rsidRDefault="00A6000E" w:rsidP="375AAEE0">
            <w:pPr>
              <w:pStyle w:val="Punktygwne"/>
              <w:spacing w:before="0" w:after="0"/>
              <w:jc w:val="both"/>
              <w:rPr>
                <w:rFonts w:ascii="Corbel" w:eastAsia="Cambria" w:hAnsi="Corbel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definiuje podstawowe pojęcia z postępowania karnego.</w:t>
            </w:r>
          </w:p>
        </w:tc>
        <w:tc>
          <w:tcPr>
            <w:tcW w:w="1873" w:type="dxa"/>
          </w:tcPr>
          <w:p w14:paraId="43DCB3CA" w14:textId="77777777" w:rsidR="00A6000E" w:rsidRDefault="00A6000E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K_W03</w:t>
            </w:r>
          </w:p>
        </w:tc>
      </w:tr>
      <w:tr w:rsidR="00CB2AAD" w:rsidRPr="009C54AE" w14:paraId="03DA5D4E" w14:textId="77777777" w:rsidTr="375AAEE0">
        <w:tc>
          <w:tcPr>
            <w:tcW w:w="1701" w:type="dxa"/>
          </w:tcPr>
          <w:p w14:paraId="2405DEAF" w14:textId="77777777" w:rsidR="00CB2AAD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03CB3CC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posiada podstawową wiedzę teoretyczną, w stopniu koniecznym dla absolwenta administracji II stopnia profil praktyczny, w zakresie postępowania karnego, a także definiuje, charakteryzuje i klasyfikuje podstawowe zagadnienia z tej dziedziny.</w:t>
            </w:r>
          </w:p>
        </w:tc>
        <w:tc>
          <w:tcPr>
            <w:tcW w:w="1873" w:type="dxa"/>
          </w:tcPr>
          <w:p w14:paraId="03CA52E2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K_W09</w:t>
            </w:r>
          </w:p>
        </w:tc>
      </w:tr>
      <w:tr w:rsidR="00CB2AAD" w14:paraId="5564F803" w14:textId="77777777" w:rsidTr="375AAEE0">
        <w:tc>
          <w:tcPr>
            <w:tcW w:w="1701" w:type="dxa"/>
          </w:tcPr>
          <w:p w14:paraId="6B3A2B76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1A23B90" w14:textId="77777777" w:rsidR="00CB2AAD" w:rsidRPr="00340D89" w:rsidRDefault="00CB2AAD" w:rsidP="375AA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"/>
                <w:sz w:val="24"/>
                <w:szCs w:val="24"/>
                <w:lang w:eastAsia="pl-PL"/>
              </w:rPr>
            </w:pPr>
            <w:r w:rsidRPr="375AAEE0">
              <w:rPr>
                <w:rFonts w:ascii="Corbel" w:hAnsi="Corbel"/>
                <w:sz w:val="24"/>
                <w:szCs w:val="24"/>
              </w:rPr>
              <w:t>Student rozpoznaje strukturę Kodeksu postępowania karnego i</w:t>
            </w:r>
            <w:r w:rsidR="00340D89" w:rsidRPr="375AAEE0">
              <w:rPr>
                <w:rFonts w:ascii="Corbel" w:hAnsi="Corbel"/>
                <w:sz w:val="24"/>
                <w:szCs w:val="24"/>
              </w:rPr>
              <w:t xml:space="preserve"> porównuje ze sobą tryby procesowe, a także </w:t>
            </w:r>
            <w:r w:rsidR="00340D89" w:rsidRPr="375AAEE0">
              <w:rPr>
                <w:rFonts w:ascii="Corbel" w:hAnsi="Corbel" w:cs="TimesNewRoman"/>
                <w:sz w:val="24"/>
                <w:szCs w:val="24"/>
                <w:lang w:eastAsia="pl-PL"/>
              </w:rPr>
              <w:t>formułuje i rozwiązuje problemy</w:t>
            </w:r>
          </w:p>
        </w:tc>
        <w:tc>
          <w:tcPr>
            <w:tcW w:w="1873" w:type="dxa"/>
          </w:tcPr>
          <w:p w14:paraId="37D3DA28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K_U01</w:t>
            </w:r>
          </w:p>
        </w:tc>
      </w:tr>
      <w:tr w:rsidR="00CB2AAD" w14:paraId="0A6FE1DB" w14:textId="77777777" w:rsidTr="375AAEE0">
        <w:tc>
          <w:tcPr>
            <w:tcW w:w="1701" w:type="dxa"/>
          </w:tcPr>
          <w:p w14:paraId="1D8B6FDF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094F7D41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interpretuje przepisy K</w:t>
            </w:r>
            <w:r w:rsidR="00340D89" w:rsidRPr="375AAEE0">
              <w:rPr>
                <w:rFonts w:ascii="Corbel" w:hAnsi="Corbel"/>
                <w:b w:val="0"/>
                <w:smallCaps w:val="0"/>
              </w:rPr>
              <w:t>odeksu postępowania karnego oraz</w:t>
            </w:r>
            <w:r w:rsidRPr="375AAEE0">
              <w:rPr>
                <w:rFonts w:ascii="Corbel" w:hAnsi="Corbel"/>
                <w:b w:val="0"/>
                <w:smallCaps w:val="0"/>
              </w:rPr>
              <w:t xml:space="preserve"> analizuje zmiany w tym zakresie w ustawodawstwie karnoprocesowym.</w:t>
            </w:r>
          </w:p>
        </w:tc>
        <w:tc>
          <w:tcPr>
            <w:tcW w:w="1873" w:type="dxa"/>
          </w:tcPr>
          <w:p w14:paraId="4984E5C7" w14:textId="77777777" w:rsidR="00CB2AAD" w:rsidRPr="00340D89" w:rsidRDefault="0024687C" w:rsidP="00251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K_U04, </w:t>
            </w:r>
          </w:p>
        </w:tc>
      </w:tr>
      <w:tr w:rsidR="002512FC" w14:paraId="2E75912B" w14:textId="77777777" w:rsidTr="375AAEE0">
        <w:tc>
          <w:tcPr>
            <w:tcW w:w="1701" w:type="dxa"/>
          </w:tcPr>
          <w:p w14:paraId="01384AE1" w14:textId="77777777" w:rsidR="002512FC" w:rsidRPr="009C54AE" w:rsidRDefault="002512F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79D55AE" w14:textId="77777777" w:rsidR="002512FC" w:rsidRPr="00A6000E" w:rsidRDefault="002512FC" w:rsidP="375AAEE0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konstruuje teoretyczne rozwiązania, wyprowadza</w:t>
            </w:r>
            <w:r w:rsidR="00A6000E" w:rsidRPr="375AAEE0">
              <w:rPr>
                <w:rFonts w:ascii="Corbel" w:hAnsi="Corbel"/>
                <w:b w:val="0"/>
                <w:smallCaps w:val="0"/>
              </w:rPr>
              <w:t xml:space="preserve"> wnioski na podstawie twierdzeń i</w:t>
            </w:r>
            <w:r w:rsidRPr="375AAEE0">
              <w:rPr>
                <w:rFonts w:ascii="Corbel" w:hAnsi="Corbel"/>
                <w:b w:val="0"/>
                <w:smallCaps w:val="0"/>
              </w:rPr>
              <w:t xml:space="preserve"> poddaje krytyce dotychczasowe rozwiązania karnoprocesowe</w:t>
            </w:r>
            <w:r w:rsidR="00A6000E" w:rsidRPr="375AAEE0">
              <w:rPr>
                <w:rFonts w:ascii="Corbel" w:hAnsi="Corbel"/>
                <w:b w:val="0"/>
                <w:smallCaps w:val="0"/>
              </w:rPr>
              <w:t>, a także potrafi samodzielnie przygotować prace pisemne, wystąpienia ustne i prezentacje multimedialne poświęcone zagadnieniom karnoprocesowym.</w:t>
            </w:r>
          </w:p>
        </w:tc>
        <w:tc>
          <w:tcPr>
            <w:tcW w:w="1873" w:type="dxa"/>
          </w:tcPr>
          <w:p w14:paraId="19ECDA0B" w14:textId="77777777" w:rsidR="002512FC" w:rsidRDefault="002512FC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K_U07, K_U08</w:t>
            </w:r>
          </w:p>
        </w:tc>
      </w:tr>
      <w:tr w:rsidR="00CB2AAD" w14:paraId="54CBAB65" w14:textId="77777777" w:rsidTr="375AAEE0">
        <w:tc>
          <w:tcPr>
            <w:tcW w:w="1701" w:type="dxa"/>
          </w:tcPr>
          <w:p w14:paraId="6F4EE8CC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145D392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jest otwarty na nowe rozwiązania i argumenty dotyczące zagadnień karnoprocesowych oraz ma zdolność do pogłębiania wiedzy i nadążania za zmianami wprowadzanymi do Kodeksu postępowania karnego.</w:t>
            </w:r>
          </w:p>
        </w:tc>
        <w:tc>
          <w:tcPr>
            <w:tcW w:w="1873" w:type="dxa"/>
          </w:tcPr>
          <w:p w14:paraId="2ED24C73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K_K01</w:t>
            </w:r>
          </w:p>
        </w:tc>
      </w:tr>
      <w:tr w:rsidR="00CB2AAD" w14:paraId="7BB10F0F" w14:textId="77777777" w:rsidTr="375AAEE0">
        <w:tc>
          <w:tcPr>
            <w:tcW w:w="1701" w:type="dxa"/>
          </w:tcPr>
          <w:p w14:paraId="247B36CE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25F25301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jest zorientowany jak funkcjonuje wymiar sprawiedliwości i organy ścigania w sprawach karnych i jakie są kompetencje procesowe poszczególnych uczestników procesu.</w:t>
            </w:r>
          </w:p>
        </w:tc>
        <w:tc>
          <w:tcPr>
            <w:tcW w:w="1873" w:type="dxa"/>
          </w:tcPr>
          <w:p w14:paraId="5C6722DB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K_K04</w:t>
            </w:r>
          </w:p>
        </w:tc>
      </w:tr>
    </w:tbl>
    <w:p w14:paraId="529BBB0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6373EE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29CF9C28">
        <w:rPr>
          <w:rFonts w:ascii="Corbel" w:hAnsi="Corbel"/>
          <w:b/>
          <w:bCs/>
          <w:sz w:val="24"/>
          <w:szCs w:val="24"/>
        </w:rPr>
        <w:t>3.3</w:t>
      </w:r>
      <w:r w:rsidR="001D7B54" w:rsidRPr="29CF9C28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9CF9C28">
        <w:rPr>
          <w:rFonts w:ascii="Corbel" w:hAnsi="Corbel"/>
          <w:b/>
          <w:bCs/>
          <w:sz w:val="24"/>
          <w:szCs w:val="24"/>
        </w:rPr>
        <w:t>T</w:t>
      </w:r>
      <w:r w:rsidR="001D7B54" w:rsidRPr="29CF9C2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9CF9C28">
        <w:rPr>
          <w:rFonts w:ascii="Corbel" w:hAnsi="Corbel"/>
          <w:sz w:val="24"/>
          <w:szCs w:val="24"/>
        </w:rPr>
        <w:t xml:space="preserve">  </w:t>
      </w:r>
    </w:p>
    <w:p w14:paraId="0A18B177" w14:textId="77777777" w:rsidR="009737E3" w:rsidRPr="009C54AE" w:rsidRDefault="009737E3" w:rsidP="009737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05CE3A4" w14:textId="77777777" w:rsidR="009737E3" w:rsidRPr="009C54AE" w:rsidRDefault="009737E3" w:rsidP="009737E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737E3" w:rsidRPr="00AF4A52" w14:paraId="32B2E8A7" w14:textId="77777777" w:rsidTr="00B02F14">
        <w:tc>
          <w:tcPr>
            <w:tcW w:w="9639" w:type="dxa"/>
          </w:tcPr>
          <w:p w14:paraId="3695FA5F" w14:textId="77777777" w:rsidR="009737E3" w:rsidRPr="00F95BD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F95BDC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9737E3" w:rsidRPr="00AF4A52" w14:paraId="1017151B" w14:textId="77777777" w:rsidTr="00B02F14">
        <w:tc>
          <w:tcPr>
            <w:tcW w:w="9639" w:type="dxa"/>
          </w:tcPr>
          <w:p w14:paraId="149415DA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ia teoretyczne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1 godz.</w:t>
            </w:r>
          </w:p>
        </w:tc>
      </w:tr>
      <w:tr w:rsidR="009737E3" w:rsidRPr="00AF4A52" w14:paraId="42A393A7" w14:textId="77777777" w:rsidTr="00B02F14">
        <w:tc>
          <w:tcPr>
            <w:tcW w:w="9639" w:type="dxa"/>
          </w:tcPr>
          <w:p w14:paraId="6091562B" w14:textId="77777777" w:rsidR="009737E3" w:rsidRPr="00C700FA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 w:rsidR="007F24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4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5729D9A7" w14:textId="77777777" w:rsidTr="00B02F14">
        <w:tc>
          <w:tcPr>
            <w:tcW w:w="9639" w:type="dxa"/>
          </w:tcPr>
          <w:p w14:paraId="186433F4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 Uczestnicy procesu karnego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53586C37" w14:textId="77777777" w:rsidTr="00B02F14">
        <w:tc>
          <w:tcPr>
            <w:tcW w:w="9639" w:type="dxa"/>
          </w:tcPr>
          <w:p w14:paraId="7B8FB67A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4. Dowód: definicja oraz jego źródła i środki dowodowe, zakaz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y dowodowe, czynności dowodowe – 2,5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62D249A5" w14:textId="77777777" w:rsidTr="00B02F14">
        <w:tc>
          <w:tcPr>
            <w:tcW w:w="9639" w:type="dxa"/>
          </w:tcPr>
          <w:p w14:paraId="023C6A9A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F24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1</w:t>
            </w:r>
            <w:r w:rsidR="007F24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5B8C4358" w14:textId="77777777" w:rsidTr="00B02F14">
        <w:tc>
          <w:tcPr>
            <w:tcW w:w="9639" w:type="dxa"/>
          </w:tcPr>
          <w:p w14:paraId="38602585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6. Środki przymusu - 3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3F603669" w14:textId="77777777" w:rsidTr="00B02F14">
        <w:tc>
          <w:tcPr>
            <w:tcW w:w="9639" w:type="dxa"/>
          </w:tcPr>
          <w:p w14:paraId="2F00739E" w14:textId="77777777" w:rsidR="009737E3" w:rsidRPr="007E6B4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zaistnienia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1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47407A8A" w14:textId="77777777" w:rsidTr="00B02F14">
        <w:tc>
          <w:tcPr>
            <w:tcW w:w="9639" w:type="dxa"/>
          </w:tcPr>
          <w:p w14:paraId="691434F5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ostępowania przygotowawczego – 2, 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FC33228" w14:textId="77777777" w:rsidTr="00B02F14">
        <w:tc>
          <w:tcPr>
            <w:tcW w:w="9639" w:type="dxa"/>
          </w:tcPr>
          <w:p w14:paraId="0FA9CA51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powanie przed sądem I instancji  - 3,5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9B68B15" w14:textId="77777777" w:rsidTr="00B02F14">
        <w:tc>
          <w:tcPr>
            <w:tcW w:w="9639" w:type="dxa"/>
          </w:tcPr>
          <w:p w14:paraId="7E68133A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Zwyczajne i nadzwyczajne postępowanie odwoławcze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– 2,5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5E71DD06" w14:textId="77777777" w:rsidTr="00B02F14">
        <w:tc>
          <w:tcPr>
            <w:tcW w:w="9639" w:type="dxa"/>
          </w:tcPr>
          <w:p w14:paraId="6B029DEF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11.  Postępowania szczególne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- 2 godz.</w:t>
            </w:r>
          </w:p>
        </w:tc>
      </w:tr>
      <w:tr w:rsidR="009737E3" w:rsidRPr="00AF4A52" w14:paraId="146C52DF" w14:textId="77777777" w:rsidTr="00B02F14">
        <w:tc>
          <w:tcPr>
            <w:tcW w:w="9639" w:type="dxa"/>
          </w:tcPr>
          <w:p w14:paraId="51390B1E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uprawomocnieniu się orzeczenia 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- 2 godz.</w:t>
            </w:r>
          </w:p>
        </w:tc>
      </w:tr>
      <w:tr w:rsidR="009737E3" w:rsidRPr="00AF4A52" w14:paraId="02CE1661" w14:textId="77777777" w:rsidTr="00B02F14">
        <w:tc>
          <w:tcPr>
            <w:tcW w:w="9639" w:type="dxa"/>
          </w:tcPr>
          <w:p w14:paraId="1AB3E7BE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Postępowanie w sprawach karnych ze stosunków międzynarodowych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373D3D1D" w14:textId="77777777" w:rsidR="009737E3" w:rsidRPr="009C54AE" w:rsidRDefault="009737E3" w:rsidP="00973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435E4C0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39715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5428B" w14:textId="77777777" w:rsidR="00E960BB" w:rsidRPr="007B7C4C" w:rsidRDefault="002663F4" w:rsidP="007B7C4C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4F467682" w14:textId="77777777" w:rsidR="007F240B" w:rsidRDefault="007F240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3D32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D7251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B75E7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4AEE2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B15C308" w14:textId="77777777" w:rsidTr="00C05F44">
        <w:tc>
          <w:tcPr>
            <w:tcW w:w="1985" w:type="dxa"/>
            <w:vAlign w:val="center"/>
          </w:tcPr>
          <w:p w14:paraId="543527D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64631E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DF6549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1842F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CD6E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270BA" w:rsidRPr="009C54AE" w14:paraId="346D5457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ADCC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52C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8F8F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62A77470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5CF4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431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06B1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6A4F4698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D91C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DAA3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CC2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02095BBA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74A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EAB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202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5FA2A91E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1EE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C9D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kontrolna pisemna </w:t>
            </w: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6C1F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</w:t>
            </w:r>
          </w:p>
        </w:tc>
      </w:tr>
      <w:tr w:rsidR="004270BA" w14:paraId="56EF7C3C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527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6087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285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663F4" w14:paraId="04993335" w14:textId="77777777" w:rsidTr="00B02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46C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98EB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65D" w14:textId="77777777" w:rsidR="002663F4" w:rsidRPr="004270BA" w:rsidRDefault="007B7C4C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663F4" w14:paraId="43BA758D" w14:textId="77777777" w:rsidTr="002663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2E6E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F1F3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D5C3" w14:textId="77777777" w:rsidR="002663F4" w:rsidRPr="004270BA" w:rsidRDefault="007B7C4C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633C88A6" w14:textId="77777777" w:rsidR="004270BA" w:rsidRDefault="004270B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532DC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60F431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D72781A" w14:textId="77777777" w:rsidTr="29CF9C28">
        <w:tc>
          <w:tcPr>
            <w:tcW w:w="9670" w:type="dxa"/>
          </w:tcPr>
          <w:p w14:paraId="328CC9FB" w14:textId="627079F2" w:rsidR="002663F4" w:rsidRPr="002663F4" w:rsidRDefault="002663F4" w:rsidP="29CF9C28">
            <w:pPr>
              <w:shd w:val="clear" w:color="auto" w:fill="FFFFFF" w:themeFill="background1"/>
              <w:spacing w:after="0" w:line="240" w:lineRule="auto"/>
              <w:rPr>
                <w:rFonts w:ascii="Corbel" w:eastAsia="Times New Roman" w:hAnsi="Corbel"/>
                <w:color w:val="000000"/>
                <w:spacing w:val="-17"/>
                <w:sz w:val="24"/>
                <w:szCs w:val="24"/>
                <w:lang w:eastAsia="pl-PL"/>
              </w:rPr>
            </w:pPr>
            <w:r w:rsidRPr="29CF9C28">
              <w:rPr>
                <w:rFonts w:ascii="Corbel" w:eastAsia="Times New Roman" w:hAnsi="Corbel"/>
                <w:b/>
                <w:bCs/>
                <w:color w:val="000000"/>
                <w:spacing w:val="-17"/>
                <w:sz w:val="24"/>
                <w:szCs w:val="24"/>
                <w:lang w:eastAsia="pl-PL"/>
              </w:rPr>
              <w:t>Egzamin pisemny</w:t>
            </w:r>
            <w:r w:rsidRPr="29CF9C28">
              <w:rPr>
                <w:rFonts w:ascii="Corbel" w:eastAsia="Times New Roman" w:hAnsi="Corbel"/>
                <w:color w:val="000000"/>
                <w:spacing w:val="-17"/>
                <w:sz w:val="24"/>
                <w:szCs w:val="24"/>
                <w:lang w:eastAsia="pl-PL"/>
              </w:rPr>
              <w:t xml:space="preserve"> ( zadania do rozwiązania z pytaniami opisowymi otwartymi lub pytaniami testowymi)</w:t>
            </w:r>
            <w:r w:rsidRPr="29CF9C28">
              <w:rPr>
                <w:rFonts w:ascii="Corbel" w:eastAsia="Times New Roman" w:hAnsi="Corbel"/>
                <w:color w:val="000000"/>
                <w:spacing w:val="-14"/>
                <w:sz w:val="24"/>
                <w:szCs w:val="24"/>
                <w:lang w:eastAsia="pl-PL"/>
              </w:rPr>
              <w:t xml:space="preserve"> </w:t>
            </w:r>
            <w:r w:rsidRPr="29CF9C28">
              <w:rPr>
                <w:rFonts w:ascii="Corbel" w:eastAsia="Times New Roman" w:hAnsi="Corbel"/>
                <w:b/>
                <w:bCs/>
                <w:color w:val="000000"/>
                <w:spacing w:val="-14"/>
                <w:sz w:val="24"/>
                <w:szCs w:val="24"/>
                <w:lang w:eastAsia="pl-PL"/>
              </w:rPr>
              <w:t>lub wyjątkowo egzamin ustny</w:t>
            </w:r>
            <w:r w:rsidRPr="29CF9C28">
              <w:rPr>
                <w:rFonts w:ascii="Corbel" w:eastAsia="Times New Roman" w:hAnsi="Corbel"/>
                <w:color w:val="000000"/>
                <w:spacing w:val="-14"/>
                <w:sz w:val="24"/>
                <w:szCs w:val="24"/>
                <w:lang w:eastAsia="pl-PL"/>
              </w:rPr>
              <w:t>.</w:t>
            </w:r>
          </w:p>
          <w:p w14:paraId="5E2D5DC0" w14:textId="77777777" w:rsidR="0085747A" w:rsidRPr="007B7C4C" w:rsidRDefault="002663F4" w:rsidP="007B7C4C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  <w:r w:rsidR="004270BA" w:rsidRPr="00E95005">
              <w:rPr>
                <w:i/>
              </w:rPr>
              <w:t xml:space="preserve"> </w:t>
            </w:r>
          </w:p>
        </w:tc>
      </w:tr>
    </w:tbl>
    <w:p w14:paraId="7B763F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78C5C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4918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4A9A722" w14:textId="77777777" w:rsidTr="29CF9C28">
        <w:tc>
          <w:tcPr>
            <w:tcW w:w="4962" w:type="dxa"/>
            <w:vAlign w:val="center"/>
          </w:tcPr>
          <w:p w14:paraId="053E985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67DD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217FB" w:rsidRPr="009C54AE" w14:paraId="520CFD39" w14:textId="77777777" w:rsidTr="29CF9C28">
        <w:tc>
          <w:tcPr>
            <w:tcW w:w="4962" w:type="dxa"/>
          </w:tcPr>
          <w:p w14:paraId="1B7D9434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AB41FE" w14:textId="10C13926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29CF9C28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   30 godz.</w:t>
            </w:r>
          </w:p>
          <w:p w14:paraId="340F8278" w14:textId="77777777" w:rsidR="00C217FB" w:rsidRPr="002663F4" w:rsidRDefault="00C217FB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217FB" w:rsidRPr="009C54AE" w14:paraId="5E294080" w14:textId="77777777" w:rsidTr="29CF9C28">
        <w:tc>
          <w:tcPr>
            <w:tcW w:w="4962" w:type="dxa"/>
          </w:tcPr>
          <w:p w14:paraId="575B666C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751A98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F8A1F7E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7B7C4C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konsultacjach w związku</w:t>
            </w:r>
            <w:r w:rsidR="007B7C4C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="00541F7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 wykładem – </w:t>
            </w:r>
            <w:r w:rsidR="007B7C4C"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20E722A8" w14:textId="77777777" w:rsidR="002663F4" w:rsidRPr="007B7C4C" w:rsidRDefault="002663F4" w:rsidP="002663F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</w:tc>
      </w:tr>
      <w:tr w:rsidR="00C217FB" w:rsidRPr="009C54AE" w14:paraId="2515E9C4" w14:textId="77777777" w:rsidTr="29CF9C28">
        <w:tc>
          <w:tcPr>
            <w:tcW w:w="4962" w:type="dxa"/>
          </w:tcPr>
          <w:p w14:paraId="6F9C548D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B648E32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B00070" w14:textId="77777777" w:rsidR="00C217FB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="007B7C4C">
              <w:rPr>
                <w:rFonts w:ascii="Corbel" w:hAnsi="Corbel"/>
                <w:sz w:val="24"/>
                <w:szCs w:val="24"/>
              </w:rPr>
              <w:t>20</w:t>
            </w:r>
            <w:r w:rsidR="00C217FB">
              <w:rPr>
                <w:rFonts w:ascii="Corbel" w:hAnsi="Corbel"/>
                <w:sz w:val="24"/>
                <w:szCs w:val="24"/>
              </w:rPr>
              <w:t xml:space="preserve"> h </w:t>
            </w:r>
          </w:p>
          <w:p w14:paraId="6A0D8E38" w14:textId="77777777" w:rsidR="00C217FB" w:rsidRPr="009C54AE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7B7C4C">
              <w:rPr>
                <w:rFonts w:ascii="Corbel" w:hAnsi="Corbel"/>
                <w:sz w:val="24"/>
                <w:szCs w:val="24"/>
              </w:rPr>
              <w:t xml:space="preserve"> – 41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217FB" w:rsidRPr="009C54AE" w14:paraId="69F652EA" w14:textId="77777777" w:rsidTr="29CF9C28">
        <w:tc>
          <w:tcPr>
            <w:tcW w:w="4962" w:type="dxa"/>
          </w:tcPr>
          <w:p w14:paraId="54B5BB80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E6F949" w14:textId="58DF147B" w:rsidR="00C217FB" w:rsidRPr="009C54AE" w:rsidRDefault="007B7C4C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9CF9C28">
              <w:rPr>
                <w:rFonts w:ascii="Corbel" w:hAnsi="Corbel"/>
                <w:sz w:val="24"/>
                <w:szCs w:val="24"/>
              </w:rPr>
              <w:t>10</w:t>
            </w:r>
            <w:r w:rsidR="484B1F6D" w:rsidRPr="29CF9C28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</w:tr>
      <w:tr w:rsidR="00C217FB" w:rsidRPr="009C54AE" w14:paraId="2F1E1D52" w14:textId="77777777" w:rsidTr="29CF9C28">
        <w:tc>
          <w:tcPr>
            <w:tcW w:w="4962" w:type="dxa"/>
          </w:tcPr>
          <w:p w14:paraId="29D7BC57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612D92" w14:textId="77777777" w:rsidR="00C217FB" w:rsidRPr="009C54AE" w:rsidRDefault="00C217FB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57A01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A663C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4DE0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9AC10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C15A2C" w14:textId="77777777" w:rsidTr="0071620A">
        <w:trPr>
          <w:trHeight w:val="397"/>
        </w:trPr>
        <w:tc>
          <w:tcPr>
            <w:tcW w:w="3544" w:type="dxa"/>
          </w:tcPr>
          <w:p w14:paraId="591086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55CAD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2CB5D3E6" w14:textId="77777777" w:rsidTr="0071620A">
        <w:trPr>
          <w:trHeight w:val="397"/>
        </w:trPr>
        <w:tc>
          <w:tcPr>
            <w:tcW w:w="3544" w:type="dxa"/>
          </w:tcPr>
          <w:p w14:paraId="16AD37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354572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</w:tbl>
    <w:p w14:paraId="568EDBD8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4DDA3" w14:textId="77777777" w:rsidR="008D59BA" w:rsidRPr="009C54AE" w:rsidRDefault="008D59B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78CD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7B2A05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270BA" w:rsidRPr="009C54AE" w14:paraId="536532F8" w14:textId="77777777" w:rsidTr="29CF9C28">
        <w:trPr>
          <w:trHeight w:val="397"/>
        </w:trPr>
        <w:tc>
          <w:tcPr>
            <w:tcW w:w="7513" w:type="dxa"/>
          </w:tcPr>
          <w:p w14:paraId="2ABD3492" w14:textId="77777777" w:rsidR="004270BA" w:rsidRPr="004270BA" w:rsidRDefault="03D05F97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9CF9C2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E44D5B1" w14:textId="5069344B" w:rsidR="29CF9C28" w:rsidRDefault="29CF9C28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7968328" w14:textId="77777777" w:rsidR="004270BA" w:rsidRPr="004270BA" w:rsidRDefault="004270BA" w:rsidP="002B7F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0BA">
              <w:rPr>
                <w:rFonts w:ascii="Corbel" w:hAnsi="Corbel"/>
                <w:sz w:val="24"/>
                <w:szCs w:val="24"/>
              </w:rPr>
              <w:t>- Ustawa z dnia 6 czerwca 1997 r. Kodeks postępowania karnego (</w:t>
            </w:r>
            <w:proofErr w:type="spellStart"/>
            <w:r w:rsidRPr="004270BA">
              <w:rPr>
                <w:rFonts w:ascii="Corbel" w:hAnsi="Corbel"/>
                <w:sz w:val="24"/>
                <w:szCs w:val="24"/>
              </w:rPr>
              <w:t>t.j</w:t>
            </w:r>
            <w:proofErr w:type="spellEnd"/>
            <w:r w:rsidRPr="004270BA">
              <w:rPr>
                <w:rFonts w:ascii="Corbel" w:hAnsi="Corbel"/>
                <w:sz w:val="24"/>
                <w:szCs w:val="24"/>
              </w:rPr>
              <w:t>. Dz. U. z 2020 r. poz. 30 z późn. zm.).</w:t>
            </w:r>
          </w:p>
          <w:p w14:paraId="24325F43" w14:textId="77777777" w:rsidR="004270BA" w:rsidRDefault="004270BA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4270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  <w:p w14:paraId="3B7D5CFD" w14:textId="77777777" w:rsidR="007F240B" w:rsidRPr="004270BA" w:rsidRDefault="007F240B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>- P. Wiliński</w:t>
            </w:r>
            <w:r w:rsidR="008D59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red.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8D59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 proces karny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</w:tc>
      </w:tr>
      <w:tr w:rsidR="004270BA" w:rsidRPr="009C54AE" w14:paraId="6D86A311" w14:textId="77777777" w:rsidTr="29CF9C28">
        <w:trPr>
          <w:trHeight w:val="397"/>
        </w:trPr>
        <w:tc>
          <w:tcPr>
            <w:tcW w:w="7513" w:type="dxa"/>
          </w:tcPr>
          <w:p w14:paraId="6C6144DC" w14:textId="77777777" w:rsidR="004270BA" w:rsidRPr="004270BA" w:rsidRDefault="03D05F97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9CF9C2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0B11BA5" w14:textId="72C02EF8" w:rsidR="29CF9C28" w:rsidRDefault="29CF9C28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A9B93EC" w14:textId="77777777" w:rsidR="004270BA" w:rsidRPr="004270BA" w:rsidRDefault="004270BA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- 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</w:p>
        </w:tc>
      </w:tr>
    </w:tbl>
    <w:p w14:paraId="612AB7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C766E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C2B8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C2700" w14:textId="77777777" w:rsidR="00383581" w:rsidRDefault="00383581" w:rsidP="00C16ABF">
      <w:pPr>
        <w:spacing w:after="0" w:line="240" w:lineRule="auto"/>
      </w:pPr>
      <w:r>
        <w:separator/>
      </w:r>
    </w:p>
  </w:endnote>
  <w:endnote w:type="continuationSeparator" w:id="0">
    <w:p w14:paraId="0CE4917F" w14:textId="77777777" w:rsidR="00383581" w:rsidRDefault="003835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9423" w14:textId="77777777" w:rsidR="00383581" w:rsidRDefault="00383581" w:rsidP="00C16ABF">
      <w:pPr>
        <w:spacing w:after="0" w:line="240" w:lineRule="auto"/>
      </w:pPr>
      <w:r>
        <w:separator/>
      </w:r>
    </w:p>
  </w:footnote>
  <w:footnote w:type="continuationSeparator" w:id="0">
    <w:p w14:paraId="5D457E96" w14:textId="77777777" w:rsidR="00383581" w:rsidRDefault="00383581" w:rsidP="00C16ABF">
      <w:pPr>
        <w:spacing w:after="0" w:line="240" w:lineRule="auto"/>
      </w:pPr>
      <w:r>
        <w:continuationSeparator/>
      </w:r>
    </w:p>
  </w:footnote>
  <w:footnote w:id="1">
    <w:p w14:paraId="473BD02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C09"/>
    <w:rsid w:val="00042A51"/>
    <w:rsid w:val="00042D2E"/>
    <w:rsid w:val="00044C82"/>
    <w:rsid w:val="00057AD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D9C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5"/>
    <w:rsid w:val="00192F37"/>
    <w:rsid w:val="001A1290"/>
    <w:rsid w:val="001A70D2"/>
    <w:rsid w:val="001D148E"/>
    <w:rsid w:val="001D657B"/>
    <w:rsid w:val="001D7B54"/>
    <w:rsid w:val="001E0209"/>
    <w:rsid w:val="001F2CA2"/>
    <w:rsid w:val="0020506B"/>
    <w:rsid w:val="002144C0"/>
    <w:rsid w:val="0022477D"/>
    <w:rsid w:val="002278A9"/>
    <w:rsid w:val="002336F9"/>
    <w:rsid w:val="0024028F"/>
    <w:rsid w:val="00244ABC"/>
    <w:rsid w:val="0024687C"/>
    <w:rsid w:val="002512FC"/>
    <w:rsid w:val="002663F4"/>
    <w:rsid w:val="00281FF2"/>
    <w:rsid w:val="002857DE"/>
    <w:rsid w:val="002906E4"/>
    <w:rsid w:val="00291567"/>
    <w:rsid w:val="002A22BF"/>
    <w:rsid w:val="002A2389"/>
    <w:rsid w:val="002A3C18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D89"/>
    <w:rsid w:val="00346FE9"/>
    <w:rsid w:val="00347069"/>
    <w:rsid w:val="0034759A"/>
    <w:rsid w:val="003503F6"/>
    <w:rsid w:val="003530DD"/>
    <w:rsid w:val="00363F78"/>
    <w:rsid w:val="00383581"/>
    <w:rsid w:val="003A0A5B"/>
    <w:rsid w:val="003A1176"/>
    <w:rsid w:val="003A2739"/>
    <w:rsid w:val="003C0BAE"/>
    <w:rsid w:val="003C3AF8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0B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098"/>
    <w:rsid w:val="00513B6F"/>
    <w:rsid w:val="00517C63"/>
    <w:rsid w:val="005363C4"/>
    <w:rsid w:val="00536BDE"/>
    <w:rsid w:val="00541F71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35"/>
    <w:rsid w:val="007072BA"/>
    <w:rsid w:val="0071620A"/>
    <w:rsid w:val="00724677"/>
    <w:rsid w:val="00725459"/>
    <w:rsid w:val="007327BD"/>
    <w:rsid w:val="00732E50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C4C"/>
    <w:rsid w:val="007C3299"/>
    <w:rsid w:val="007C3BCC"/>
    <w:rsid w:val="007C4546"/>
    <w:rsid w:val="007D6E56"/>
    <w:rsid w:val="007F240B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9BA"/>
    <w:rsid w:val="008E64F4"/>
    <w:rsid w:val="008F12C9"/>
    <w:rsid w:val="008F6E29"/>
    <w:rsid w:val="00916188"/>
    <w:rsid w:val="00923D7D"/>
    <w:rsid w:val="009508DF"/>
    <w:rsid w:val="00950DAC"/>
    <w:rsid w:val="00954A07"/>
    <w:rsid w:val="009737E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00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2EE"/>
    <w:rsid w:val="00AE2E74"/>
    <w:rsid w:val="00AE5FCB"/>
    <w:rsid w:val="00AF2C1E"/>
    <w:rsid w:val="00AF7C49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3202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FB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683"/>
    <w:rsid w:val="00CA2B96"/>
    <w:rsid w:val="00CA5089"/>
    <w:rsid w:val="00CA56E5"/>
    <w:rsid w:val="00CB2AAD"/>
    <w:rsid w:val="00CD6897"/>
    <w:rsid w:val="00CE5BAC"/>
    <w:rsid w:val="00CF25BE"/>
    <w:rsid w:val="00CF78ED"/>
    <w:rsid w:val="00D02B25"/>
    <w:rsid w:val="00D02EBA"/>
    <w:rsid w:val="00D12BB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3DF"/>
    <w:rsid w:val="00F617C3"/>
    <w:rsid w:val="00F7066B"/>
    <w:rsid w:val="00F83B28"/>
    <w:rsid w:val="00F95BDC"/>
    <w:rsid w:val="00F974DA"/>
    <w:rsid w:val="00FA46E5"/>
    <w:rsid w:val="00FB6493"/>
    <w:rsid w:val="00FB7DBA"/>
    <w:rsid w:val="00FC1C25"/>
    <w:rsid w:val="00FC3F45"/>
    <w:rsid w:val="00FD503F"/>
    <w:rsid w:val="00FD7589"/>
    <w:rsid w:val="00FF016A"/>
    <w:rsid w:val="00FF1401"/>
    <w:rsid w:val="00FF5E7D"/>
    <w:rsid w:val="03D05F97"/>
    <w:rsid w:val="072D4E44"/>
    <w:rsid w:val="29CF9C28"/>
    <w:rsid w:val="375AAEE0"/>
    <w:rsid w:val="3EA85AE5"/>
    <w:rsid w:val="484B1F6D"/>
    <w:rsid w:val="4B6213E8"/>
    <w:rsid w:val="56085AC9"/>
    <w:rsid w:val="5B8BC6E0"/>
    <w:rsid w:val="5FDBE0D3"/>
    <w:rsid w:val="6B31E0AD"/>
    <w:rsid w:val="6D638E11"/>
    <w:rsid w:val="7271AD87"/>
    <w:rsid w:val="762DFA0B"/>
    <w:rsid w:val="7E7CD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0898"/>
  <w15:docId w15:val="{DE4A2081-75F0-4F3C-9BBE-371E6EB8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CCE01-4233-47ED-90E6-1CB342C8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1065</Words>
  <Characters>6390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21</cp:revision>
  <cp:lastPrinted>2019-02-06T12:12:00Z</cp:lastPrinted>
  <dcterms:created xsi:type="dcterms:W3CDTF">2020-10-14T08:30:00Z</dcterms:created>
  <dcterms:modified xsi:type="dcterms:W3CDTF">2024-09-02T08:34:00Z</dcterms:modified>
</cp:coreProperties>
</file>